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70" w:rsidRDefault="00722977" w:rsidP="00DC55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720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970" w:rsidRDefault="00672970" w:rsidP="00672970">
      <w:pPr>
        <w:pStyle w:val="ConsPlusNormal"/>
        <w:jc w:val="right"/>
        <w:rPr>
          <w:rStyle w:val="a9"/>
          <w:b w:val="0"/>
          <w:szCs w:val="28"/>
        </w:rPr>
      </w:pPr>
    </w:p>
    <w:p w:rsidR="00672970" w:rsidRDefault="00672970" w:rsidP="00672970">
      <w:pPr>
        <w:pStyle w:val="ConsPlusNormal"/>
        <w:jc w:val="right"/>
        <w:rPr>
          <w:rStyle w:val="a9"/>
          <w:b w:val="0"/>
          <w:szCs w:val="28"/>
        </w:rPr>
      </w:pP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lastRenderedPageBreak/>
        <w:t>телекоммуникационных сетей.</w:t>
      </w:r>
    </w:p>
    <w:p w:rsidR="005A329F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1.3.2. Местом осуществления образовательной деятельности при реализации образовательных программ в дистанционной форме является место нахождения Образовательного учреждения независимо от места нахождения воспитанников и их родителей</w:t>
      </w:r>
      <w:r>
        <w:rPr>
          <w:bCs/>
          <w:sz w:val="28"/>
          <w:szCs w:val="28"/>
        </w:rPr>
        <w:t xml:space="preserve"> (законных представителей)</w:t>
      </w:r>
      <w:r w:rsidRPr="004F30FD">
        <w:rPr>
          <w:bCs/>
          <w:sz w:val="28"/>
          <w:szCs w:val="28"/>
        </w:rPr>
        <w:t>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</w:p>
    <w:p w:rsidR="005A329F" w:rsidRDefault="005A329F" w:rsidP="005A329F">
      <w:pPr>
        <w:pStyle w:val="ConsPlusNormal"/>
        <w:jc w:val="center"/>
        <w:rPr>
          <w:b/>
          <w:sz w:val="28"/>
          <w:szCs w:val="28"/>
        </w:rPr>
      </w:pPr>
      <w:r w:rsidRPr="004F30FD">
        <w:rPr>
          <w:b/>
          <w:sz w:val="28"/>
          <w:szCs w:val="28"/>
        </w:rPr>
        <w:t>2. Организация дистанционного обучения</w:t>
      </w:r>
    </w:p>
    <w:p w:rsidR="005A329F" w:rsidRPr="004F30FD" w:rsidRDefault="005A329F" w:rsidP="005A329F">
      <w:pPr>
        <w:pStyle w:val="ConsPlusNormal"/>
        <w:jc w:val="center"/>
        <w:rPr>
          <w:b/>
          <w:sz w:val="28"/>
          <w:szCs w:val="28"/>
        </w:rPr>
      </w:pP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 xml:space="preserve">2.1. Дистанционное обучение применяется для реализации образовательной программы дошкольного образования </w:t>
      </w:r>
      <w:r>
        <w:rPr>
          <w:bCs/>
          <w:sz w:val="28"/>
          <w:szCs w:val="28"/>
        </w:rPr>
        <w:t>МБДОУ «Детский сад «Родничок» с. Центора-Юрт Грозненского муниципального района».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 xml:space="preserve">2.2. Выбор </w:t>
      </w:r>
      <w:r>
        <w:rPr>
          <w:bCs/>
          <w:sz w:val="28"/>
          <w:szCs w:val="28"/>
        </w:rPr>
        <w:t>образовательных областей</w:t>
      </w:r>
      <w:r w:rsidRPr="004F30FD">
        <w:rPr>
          <w:bCs/>
          <w:sz w:val="28"/>
          <w:szCs w:val="28"/>
        </w:rPr>
        <w:t xml:space="preserve"> для дистанционного изучения осуществляется родителями</w:t>
      </w:r>
      <w:r>
        <w:rPr>
          <w:bCs/>
          <w:sz w:val="28"/>
          <w:szCs w:val="28"/>
        </w:rPr>
        <w:t xml:space="preserve"> </w:t>
      </w:r>
      <w:r w:rsidRPr="004F30FD">
        <w:rPr>
          <w:bCs/>
          <w:sz w:val="28"/>
          <w:szCs w:val="28"/>
        </w:rPr>
        <w:t>(законными представителями) по согласованию с заведующим и с учетом мнения педагогического совета Образовательного учреждения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2.3. Согласие на дистанционное обучение оформляется в форме заявления родителя (законного представителя).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2.4. Для обеспечения дистанционного обучения заведующий администрация Образовательного учреждения</w:t>
      </w:r>
      <w:r>
        <w:rPr>
          <w:bCs/>
          <w:sz w:val="28"/>
          <w:szCs w:val="28"/>
        </w:rPr>
        <w:t>: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назначает ответственного за реализацию дистанционного обучения</w:t>
      </w:r>
      <w:r>
        <w:rPr>
          <w:bCs/>
          <w:sz w:val="28"/>
          <w:szCs w:val="28"/>
        </w:rPr>
        <w:t>;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организует необходимую методическую поддержку родителей (законных представителей) воспитанников и педагогов по вопросам дистанционного обучения;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оказывает информационную поддержку родителям (законным представителям) воспитанников и педагогам, в том числе знакомит с необходимыми дистанционными ресурсами;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осуществляет контроль процесса дистанционного обучения.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2.5. Для организации и оптимизации образовательного процесса, с использованием дистанционных форм обучения, участникам следует придерживаться следующего регламента: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2.5.1. Зайти на официальный сайт Образовательного учреждения https://zezag22.do95.ru/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 xml:space="preserve">Выбрать </w:t>
      </w:r>
      <w:r>
        <w:rPr>
          <w:bCs/>
          <w:sz w:val="28"/>
          <w:szCs w:val="28"/>
        </w:rPr>
        <w:t>дополнительную страницу</w:t>
      </w:r>
      <w:r w:rsidRPr="004F30FD">
        <w:rPr>
          <w:bCs/>
          <w:sz w:val="28"/>
          <w:szCs w:val="28"/>
        </w:rPr>
        <w:t xml:space="preserve"> «Детский сад с доставкой на дом», где </w:t>
      </w:r>
      <w:proofErr w:type="gramStart"/>
      <w:r w:rsidRPr="004F30FD">
        <w:rPr>
          <w:bCs/>
          <w:sz w:val="28"/>
          <w:szCs w:val="28"/>
        </w:rPr>
        <w:t>размещены</w:t>
      </w:r>
      <w:proofErr w:type="gramEnd"/>
      <w:r w:rsidRPr="004F30FD">
        <w:rPr>
          <w:bCs/>
          <w:sz w:val="28"/>
          <w:szCs w:val="28"/>
        </w:rPr>
        <w:t xml:space="preserve"> режим дня воспитанников, расписание занятий на неделю, на день и расписание </w:t>
      </w:r>
      <w:proofErr w:type="spellStart"/>
      <w:r w:rsidRPr="004F30FD">
        <w:rPr>
          <w:bCs/>
          <w:sz w:val="28"/>
          <w:szCs w:val="28"/>
        </w:rPr>
        <w:t>онлайн</w:t>
      </w:r>
      <w:proofErr w:type="spellEnd"/>
      <w:r w:rsidRPr="004F30FD">
        <w:rPr>
          <w:bCs/>
          <w:sz w:val="28"/>
          <w:szCs w:val="28"/>
        </w:rPr>
        <w:t xml:space="preserve"> консультаций для родителей воспитанников.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На сайте выкладываются обучающие материалы и задания для самостоятельной работы. Обучающие материалы включают видеоматериалы занятий для детей дошкольного возраста, рекомендации и дидактический материал для родителей (законных представителей), собственные материалы педагогов и материалы сторонних ресурсов, с которыми воспитанники работают при помощи своих родителей (законных представителей).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 xml:space="preserve">2.6. Педагоги могут применять для дистанционного обучения платформу </w:t>
      </w:r>
      <w:proofErr w:type="spellStart"/>
      <w:r w:rsidRPr="004F30FD">
        <w:rPr>
          <w:bCs/>
          <w:sz w:val="28"/>
          <w:szCs w:val="28"/>
        </w:rPr>
        <w:t>Discord</w:t>
      </w:r>
      <w:proofErr w:type="spellEnd"/>
      <w:r w:rsidRPr="004F30FD">
        <w:rPr>
          <w:bCs/>
          <w:sz w:val="28"/>
          <w:szCs w:val="28"/>
        </w:rPr>
        <w:t xml:space="preserve">, </w:t>
      </w:r>
      <w:proofErr w:type="spellStart"/>
      <w:r w:rsidRPr="004F30FD">
        <w:rPr>
          <w:bCs/>
          <w:sz w:val="28"/>
          <w:szCs w:val="28"/>
        </w:rPr>
        <w:t>Skype</w:t>
      </w:r>
      <w:proofErr w:type="spellEnd"/>
      <w:r w:rsidRPr="004F30FD">
        <w:rPr>
          <w:bCs/>
          <w:sz w:val="28"/>
          <w:szCs w:val="28"/>
        </w:rPr>
        <w:t xml:space="preserve">, </w:t>
      </w:r>
      <w:proofErr w:type="spellStart"/>
      <w:r w:rsidRPr="004F30FD">
        <w:rPr>
          <w:bCs/>
          <w:sz w:val="28"/>
          <w:szCs w:val="28"/>
        </w:rPr>
        <w:t>Zoom.ru</w:t>
      </w:r>
      <w:proofErr w:type="spellEnd"/>
      <w:r w:rsidRPr="004F30FD">
        <w:rPr>
          <w:bCs/>
          <w:sz w:val="28"/>
          <w:szCs w:val="28"/>
        </w:rPr>
        <w:t xml:space="preserve">, </w:t>
      </w:r>
      <w:proofErr w:type="spellStart"/>
      <w:r w:rsidRPr="004F30FD">
        <w:rPr>
          <w:bCs/>
          <w:sz w:val="28"/>
          <w:szCs w:val="28"/>
        </w:rPr>
        <w:t>TrueConf</w:t>
      </w:r>
      <w:proofErr w:type="spellEnd"/>
      <w:r w:rsidRPr="004F30FD">
        <w:rPr>
          <w:bCs/>
          <w:sz w:val="28"/>
          <w:szCs w:val="28"/>
        </w:rPr>
        <w:t xml:space="preserve">, </w:t>
      </w:r>
      <w:proofErr w:type="spellStart"/>
      <w:r w:rsidRPr="004F30FD">
        <w:rPr>
          <w:bCs/>
          <w:sz w:val="28"/>
          <w:szCs w:val="28"/>
        </w:rPr>
        <w:t>You</w:t>
      </w:r>
      <w:proofErr w:type="spellEnd"/>
      <w:r w:rsidRPr="004F30FD">
        <w:rPr>
          <w:bCs/>
          <w:sz w:val="28"/>
          <w:szCs w:val="28"/>
        </w:rPr>
        <w:t xml:space="preserve"> </w:t>
      </w:r>
      <w:proofErr w:type="spellStart"/>
      <w:r w:rsidRPr="004F30FD">
        <w:rPr>
          <w:bCs/>
          <w:sz w:val="28"/>
          <w:szCs w:val="28"/>
        </w:rPr>
        <w:t>tube</w:t>
      </w:r>
      <w:proofErr w:type="spellEnd"/>
      <w:r w:rsidRPr="004F30FD">
        <w:rPr>
          <w:bCs/>
          <w:sz w:val="28"/>
          <w:szCs w:val="28"/>
        </w:rPr>
        <w:t xml:space="preserve"> и другие программные средства, которые позволяют обеспечить доступ для каждого родителя (законного </w:t>
      </w:r>
      <w:r w:rsidRPr="004F30FD">
        <w:rPr>
          <w:bCs/>
          <w:sz w:val="28"/>
          <w:szCs w:val="28"/>
        </w:rPr>
        <w:lastRenderedPageBreak/>
        <w:t>представителя) воспитанников.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2.7. Педагог обязан заблаговременно сообщать через сайт детского сада, посредством сообщений родителям (законным представителям) воспитанников на телефон, о проведении видеоконференции, другого электронного занятия, в котором принимает личное участие.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 xml:space="preserve">2.8. При планировании содержания учебной деятельности и составлении расписания электронных занятий педагог должен соблюдать санитарно-эпидемиологические требования. Продолжительность непрерывной образовательной деятельности для детей от 3 до 4 лет - не более 15 минут, для детей от 4 до 5 лет - не более 20 минут, для детей от 5 до 6 лет - не более 25 минут, а для детей </w:t>
      </w:r>
      <w:proofErr w:type="gramStart"/>
      <w:r w:rsidRPr="004F30FD">
        <w:rPr>
          <w:bCs/>
          <w:sz w:val="28"/>
          <w:szCs w:val="28"/>
        </w:rPr>
        <w:t>от</w:t>
      </w:r>
      <w:proofErr w:type="gramEnd"/>
      <w:r w:rsidRPr="004F30FD">
        <w:rPr>
          <w:bCs/>
          <w:sz w:val="28"/>
          <w:szCs w:val="28"/>
        </w:rPr>
        <w:t xml:space="preserve"> 6 </w:t>
      </w:r>
      <w:proofErr w:type="gramStart"/>
      <w:r w:rsidRPr="004F30FD">
        <w:rPr>
          <w:bCs/>
          <w:sz w:val="28"/>
          <w:szCs w:val="28"/>
        </w:rPr>
        <w:t>до</w:t>
      </w:r>
      <w:proofErr w:type="gramEnd"/>
      <w:r w:rsidRPr="004F30FD">
        <w:rPr>
          <w:bCs/>
          <w:sz w:val="28"/>
          <w:szCs w:val="28"/>
        </w:rPr>
        <w:t xml:space="preserve"> 7 лет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25-30 минут в день. В середине непрерывной образовательной деятельности статического характера проводятся физкультурные минутки.</w:t>
      </w:r>
    </w:p>
    <w:p w:rsidR="005A329F" w:rsidRPr="004F30FD" w:rsidRDefault="005A329F" w:rsidP="005A329F">
      <w:pPr>
        <w:pStyle w:val="ConsPlusNormal"/>
        <w:jc w:val="both"/>
        <w:rPr>
          <w:bCs/>
          <w:sz w:val="28"/>
          <w:szCs w:val="28"/>
        </w:rPr>
      </w:pPr>
    </w:p>
    <w:p w:rsidR="005A329F" w:rsidRDefault="005A329F" w:rsidP="005A329F">
      <w:pPr>
        <w:pStyle w:val="ConsPlusNormal"/>
        <w:jc w:val="center"/>
        <w:rPr>
          <w:b/>
          <w:sz w:val="28"/>
          <w:szCs w:val="28"/>
        </w:rPr>
      </w:pPr>
      <w:r w:rsidRPr="004F30FD">
        <w:rPr>
          <w:b/>
          <w:sz w:val="28"/>
          <w:szCs w:val="28"/>
        </w:rPr>
        <w:t xml:space="preserve">3. Порядок оказания методической помощи родителям </w:t>
      </w:r>
    </w:p>
    <w:p w:rsidR="005A329F" w:rsidRDefault="005A329F" w:rsidP="005A329F">
      <w:pPr>
        <w:pStyle w:val="ConsPlusNormal"/>
        <w:jc w:val="center"/>
        <w:rPr>
          <w:b/>
          <w:sz w:val="28"/>
          <w:szCs w:val="28"/>
        </w:rPr>
      </w:pPr>
      <w:r w:rsidRPr="004F30FD">
        <w:rPr>
          <w:b/>
          <w:sz w:val="28"/>
          <w:szCs w:val="28"/>
        </w:rPr>
        <w:t>(законным представителям) воспитанников</w:t>
      </w:r>
    </w:p>
    <w:p w:rsidR="005A329F" w:rsidRPr="004F30FD" w:rsidRDefault="005A329F" w:rsidP="005A329F">
      <w:pPr>
        <w:pStyle w:val="ConsPlusNormal"/>
        <w:jc w:val="center"/>
        <w:rPr>
          <w:b/>
          <w:sz w:val="28"/>
          <w:szCs w:val="28"/>
        </w:rPr>
      </w:pP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3.1. При осуществлении дистанционного обучения Образовательное учреждение оказывает учебно-методическую помощь родителям (законным представителям) воспитанников,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педагога.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>3.2. Расписание индивидуальных и коллективных консультаций составляется педагогом и публикуется на сайте образовательного учреждения не позднее, чем за один день до консультации.</w:t>
      </w:r>
    </w:p>
    <w:p w:rsidR="005A329F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  <w:r w:rsidRPr="004F30FD">
        <w:rPr>
          <w:bCs/>
          <w:sz w:val="28"/>
          <w:szCs w:val="28"/>
        </w:rPr>
        <w:t xml:space="preserve">3.3. При возникновении технических сбоев программного обеспечения, сети интернет педагог вправе выбрать любой другой способ оповещения о консультации (сотовая связь, </w:t>
      </w:r>
      <w:proofErr w:type="spellStart"/>
      <w:r w:rsidRPr="004F30FD">
        <w:rPr>
          <w:bCs/>
          <w:sz w:val="28"/>
          <w:szCs w:val="28"/>
        </w:rPr>
        <w:t>мессенджеры</w:t>
      </w:r>
      <w:proofErr w:type="spellEnd"/>
      <w:r w:rsidRPr="004F30FD">
        <w:rPr>
          <w:bCs/>
          <w:sz w:val="28"/>
          <w:szCs w:val="28"/>
        </w:rPr>
        <w:t>).</w:t>
      </w:r>
    </w:p>
    <w:p w:rsidR="005A329F" w:rsidRPr="004F30FD" w:rsidRDefault="005A329F" w:rsidP="005A329F">
      <w:pPr>
        <w:pStyle w:val="ConsPlusNormal"/>
        <w:ind w:firstLine="708"/>
        <w:jc w:val="both"/>
        <w:rPr>
          <w:bCs/>
          <w:sz w:val="28"/>
          <w:szCs w:val="28"/>
        </w:rPr>
      </w:pPr>
    </w:p>
    <w:p w:rsidR="005A329F" w:rsidRDefault="005A329F" w:rsidP="005A329F">
      <w:pPr>
        <w:pStyle w:val="ConsPlusNormal"/>
        <w:jc w:val="center"/>
        <w:rPr>
          <w:b/>
          <w:sz w:val="28"/>
          <w:szCs w:val="28"/>
        </w:rPr>
      </w:pPr>
      <w:r w:rsidRPr="004F30FD">
        <w:rPr>
          <w:b/>
          <w:sz w:val="28"/>
          <w:szCs w:val="28"/>
        </w:rPr>
        <w:t>4. Порядок осуществления текущего и итогового контроля результатов дистанционного обучения</w:t>
      </w:r>
    </w:p>
    <w:p w:rsidR="005A329F" w:rsidRPr="004F30FD" w:rsidRDefault="005A329F" w:rsidP="005A329F">
      <w:pPr>
        <w:pStyle w:val="ConsPlusNormal"/>
        <w:jc w:val="center"/>
        <w:rPr>
          <w:b/>
          <w:sz w:val="28"/>
          <w:szCs w:val="28"/>
        </w:rPr>
      </w:pPr>
    </w:p>
    <w:p w:rsidR="005A329F" w:rsidRDefault="005A329F" w:rsidP="005A329F">
      <w:pPr>
        <w:pStyle w:val="ConsPlusNormal"/>
        <w:ind w:firstLine="708"/>
        <w:jc w:val="both"/>
        <w:rPr>
          <w:b/>
        </w:rPr>
      </w:pPr>
      <w:r w:rsidRPr="004F30FD">
        <w:rPr>
          <w:bCs/>
          <w:sz w:val="28"/>
          <w:szCs w:val="28"/>
        </w:rPr>
        <w:t>4.1. Результаты учебной деятельности воспитанников при дистанционном обучении не подлежат текущему и итоговому контролю.</w:t>
      </w:r>
    </w:p>
    <w:p w:rsidR="005A329F" w:rsidRDefault="005A329F" w:rsidP="005A329F">
      <w:pPr>
        <w:pStyle w:val="ConsPlusNormal"/>
        <w:rPr>
          <w:b/>
        </w:rPr>
      </w:pPr>
    </w:p>
    <w:p w:rsidR="005A329F" w:rsidRDefault="005A329F" w:rsidP="005A329F">
      <w:pPr>
        <w:pStyle w:val="ConsPlusNormal"/>
        <w:rPr>
          <w:b/>
        </w:rPr>
      </w:pPr>
    </w:p>
    <w:tbl>
      <w:tblPr>
        <w:tblpPr w:leftFromText="180" w:rightFromText="180" w:vertAnchor="text" w:tblpX="-789" w:tblpY="1"/>
        <w:tblOverlap w:val="never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"/>
      </w:tblGrid>
      <w:tr w:rsidR="005A329F" w:rsidRPr="00A569CD" w:rsidTr="00722977">
        <w:trPr>
          <w:trHeight w:val="404"/>
        </w:trPr>
        <w:tc>
          <w:tcPr>
            <w:tcW w:w="204" w:type="dxa"/>
          </w:tcPr>
          <w:p w:rsidR="005A329F" w:rsidRPr="00E71646" w:rsidRDefault="005A329F" w:rsidP="00722977">
            <w:pPr>
              <w:rPr>
                <w:sz w:val="28"/>
                <w:szCs w:val="28"/>
              </w:rPr>
            </w:pPr>
          </w:p>
        </w:tc>
      </w:tr>
    </w:tbl>
    <w:p w:rsidR="005A329F" w:rsidRDefault="005A329F" w:rsidP="005A329F">
      <w:pPr>
        <w:pStyle w:val="ConsPlusNormal"/>
        <w:rPr>
          <w:b/>
        </w:rPr>
      </w:pPr>
    </w:p>
    <w:p w:rsidR="005A329F" w:rsidRDefault="005A329F" w:rsidP="005A329F">
      <w:pPr>
        <w:pStyle w:val="ConsPlusNormal"/>
        <w:rPr>
          <w:b/>
        </w:rPr>
      </w:pPr>
    </w:p>
    <w:p w:rsidR="00611284" w:rsidRPr="00FD76D2" w:rsidRDefault="00722977" w:rsidP="00722977">
      <w:pPr>
        <w:widowControl w:val="0"/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720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284" w:rsidRPr="00FD76D2" w:rsidSect="00DC558E">
      <w:headerReference w:type="default" r:id="rId9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A06" w:rsidRDefault="00476A06" w:rsidP="001B00FC">
      <w:pPr>
        <w:spacing w:after="0" w:line="240" w:lineRule="auto"/>
      </w:pPr>
      <w:r>
        <w:separator/>
      </w:r>
    </w:p>
  </w:endnote>
  <w:endnote w:type="continuationSeparator" w:id="0">
    <w:p w:rsidR="00476A06" w:rsidRDefault="00476A06" w:rsidP="001B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A06" w:rsidRDefault="00476A06" w:rsidP="001B00FC">
      <w:pPr>
        <w:spacing w:after="0" w:line="240" w:lineRule="auto"/>
      </w:pPr>
      <w:r>
        <w:separator/>
      </w:r>
    </w:p>
  </w:footnote>
  <w:footnote w:type="continuationSeparator" w:id="0">
    <w:p w:rsidR="00476A06" w:rsidRDefault="00476A06" w:rsidP="001B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8667"/>
      <w:docPartObj>
        <w:docPartGallery w:val="Page Numbers (Top of Page)"/>
        <w:docPartUnique/>
      </w:docPartObj>
    </w:sdtPr>
    <w:sdtContent>
      <w:p w:rsidR="001B00FC" w:rsidRDefault="008E13CB">
        <w:pPr>
          <w:pStyle w:val="a3"/>
          <w:jc w:val="center"/>
        </w:pPr>
        <w:r w:rsidRPr="00BD63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B00FC" w:rsidRPr="00BD632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D63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22977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BD632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B00FC" w:rsidRDefault="001B00F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8F3"/>
    <w:multiLevelType w:val="multilevel"/>
    <w:tmpl w:val="01CE78F3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4E4583"/>
    <w:multiLevelType w:val="multilevel"/>
    <w:tmpl w:val="044E4583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30335F"/>
    <w:multiLevelType w:val="multilevel"/>
    <w:tmpl w:val="0530335F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74E21"/>
    <w:multiLevelType w:val="multilevel"/>
    <w:tmpl w:val="07E74E21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48131B"/>
    <w:multiLevelType w:val="multilevel"/>
    <w:tmpl w:val="1248131B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98060C"/>
    <w:multiLevelType w:val="multilevel"/>
    <w:tmpl w:val="1698060C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7">
    <w:nsid w:val="22984D8D"/>
    <w:multiLevelType w:val="multilevel"/>
    <w:tmpl w:val="22984D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465A08"/>
    <w:multiLevelType w:val="multilevel"/>
    <w:tmpl w:val="24465A08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8C5729"/>
    <w:multiLevelType w:val="multilevel"/>
    <w:tmpl w:val="248C5729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7010D"/>
    <w:multiLevelType w:val="multilevel"/>
    <w:tmpl w:val="2AA7010D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A723B1"/>
    <w:multiLevelType w:val="multilevel"/>
    <w:tmpl w:val="3BA723B1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C52732"/>
    <w:multiLevelType w:val="multilevel"/>
    <w:tmpl w:val="3BC5273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DB26EF"/>
    <w:multiLevelType w:val="multilevel"/>
    <w:tmpl w:val="3EDB26EF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566BE6"/>
    <w:multiLevelType w:val="multilevel"/>
    <w:tmpl w:val="44566B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6F52F4"/>
    <w:multiLevelType w:val="multilevel"/>
    <w:tmpl w:val="466F52F4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8819B7"/>
    <w:multiLevelType w:val="multilevel"/>
    <w:tmpl w:val="4A8819B7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CC5517"/>
    <w:multiLevelType w:val="multilevel"/>
    <w:tmpl w:val="4DCC55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30CDF"/>
    <w:multiLevelType w:val="multilevel"/>
    <w:tmpl w:val="50330CDF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A87E0B"/>
    <w:multiLevelType w:val="multilevel"/>
    <w:tmpl w:val="50A87E0B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4436401"/>
    <w:multiLevelType w:val="multilevel"/>
    <w:tmpl w:val="54436401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C2E08A3"/>
    <w:multiLevelType w:val="multilevel"/>
    <w:tmpl w:val="5C2E08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1B296F"/>
    <w:multiLevelType w:val="multilevel"/>
    <w:tmpl w:val="5D1B296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F75076"/>
    <w:multiLevelType w:val="multilevel"/>
    <w:tmpl w:val="5FF75076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74F0F36"/>
    <w:multiLevelType w:val="multilevel"/>
    <w:tmpl w:val="674F0F36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93E436B"/>
    <w:multiLevelType w:val="multilevel"/>
    <w:tmpl w:val="693E436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DD234F"/>
    <w:multiLevelType w:val="multilevel"/>
    <w:tmpl w:val="70DD234F"/>
    <w:lvl w:ilvl="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2113AE9"/>
    <w:multiLevelType w:val="multilevel"/>
    <w:tmpl w:val="72113AE9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4D6CF2"/>
    <w:multiLevelType w:val="multilevel"/>
    <w:tmpl w:val="754D6CF2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6"/>
  </w:num>
  <w:num w:numId="4">
    <w:abstractNumId w:val="7"/>
  </w:num>
  <w:num w:numId="5">
    <w:abstractNumId w:val="22"/>
  </w:num>
  <w:num w:numId="6">
    <w:abstractNumId w:val="2"/>
  </w:num>
  <w:num w:numId="7">
    <w:abstractNumId w:val="16"/>
  </w:num>
  <w:num w:numId="8">
    <w:abstractNumId w:val="8"/>
  </w:num>
  <w:num w:numId="9">
    <w:abstractNumId w:val="20"/>
  </w:num>
  <w:num w:numId="10">
    <w:abstractNumId w:val="15"/>
  </w:num>
  <w:num w:numId="11">
    <w:abstractNumId w:val="4"/>
  </w:num>
  <w:num w:numId="12">
    <w:abstractNumId w:val="10"/>
  </w:num>
  <w:num w:numId="13">
    <w:abstractNumId w:val="0"/>
  </w:num>
  <w:num w:numId="14">
    <w:abstractNumId w:val="24"/>
  </w:num>
  <w:num w:numId="15">
    <w:abstractNumId w:val="28"/>
  </w:num>
  <w:num w:numId="16">
    <w:abstractNumId w:val="13"/>
  </w:num>
  <w:num w:numId="17">
    <w:abstractNumId w:val="9"/>
  </w:num>
  <w:num w:numId="18">
    <w:abstractNumId w:val="1"/>
  </w:num>
  <w:num w:numId="19">
    <w:abstractNumId w:val="23"/>
  </w:num>
  <w:num w:numId="20">
    <w:abstractNumId w:val="14"/>
  </w:num>
  <w:num w:numId="21">
    <w:abstractNumId w:val="5"/>
  </w:num>
  <w:num w:numId="22">
    <w:abstractNumId w:val="18"/>
  </w:num>
  <w:num w:numId="23">
    <w:abstractNumId w:val="25"/>
  </w:num>
  <w:num w:numId="24">
    <w:abstractNumId w:val="17"/>
  </w:num>
  <w:num w:numId="25">
    <w:abstractNumId w:val="11"/>
  </w:num>
  <w:num w:numId="26">
    <w:abstractNumId w:val="19"/>
  </w:num>
  <w:num w:numId="27">
    <w:abstractNumId w:val="3"/>
  </w:num>
  <w:num w:numId="28">
    <w:abstractNumId w:val="21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embedSystemFonts/>
  <w:saveSubset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00FC"/>
    <w:rsid w:val="000014D8"/>
    <w:rsid w:val="00031232"/>
    <w:rsid w:val="00052319"/>
    <w:rsid w:val="000716E1"/>
    <w:rsid w:val="000A3068"/>
    <w:rsid w:val="000C1924"/>
    <w:rsid w:val="001B00FC"/>
    <w:rsid w:val="00202B25"/>
    <w:rsid w:val="002346C5"/>
    <w:rsid w:val="00280249"/>
    <w:rsid w:val="002B0550"/>
    <w:rsid w:val="002B4C89"/>
    <w:rsid w:val="002D329C"/>
    <w:rsid w:val="00345A72"/>
    <w:rsid w:val="00390E8C"/>
    <w:rsid w:val="003A07A2"/>
    <w:rsid w:val="003E411C"/>
    <w:rsid w:val="0041508C"/>
    <w:rsid w:val="004302A8"/>
    <w:rsid w:val="00460BC6"/>
    <w:rsid w:val="00476A06"/>
    <w:rsid w:val="004D4B64"/>
    <w:rsid w:val="00531260"/>
    <w:rsid w:val="00553FB5"/>
    <w:rsid w:val="00555B24"/>
    <w:rsid w:val="005A329F"/>
    <w:rsid w:val="00611284"/>
    <w:rsid w:val="00672970"/>
    <w:rsid w:val="006B1E57"/>
    <w:rsid w:val="006B5FAC"/>
    <w:rsid w:val="006B708D"/>
    <w:rsid w:val="006E06BD"/>
    <w:rsid w:val="006E2987"/>
    <w:rsid w:val="00722977"/>
    <w:rsid w:val="0075394D"/>
    <w:rsid w:val="007E6470"/>
    <w:rsid w:val="0080600B"/>
    <w:rsid w:val="00820E48"/>
    <w:rsid w:val="00883B60"/>
    <w:rsid w:val="00894ACD"/>
    <w:rsid w:val="008E13CB"/>
    <w:rsid w:val="009456C0"/>
    <w:rsid w:val="0095798B"/>
    <w:rsid w:val="00A61B66"/>
    <w:rsid w:val="00AA4DB7"/>
    <w:rsid w:val="00AE1C34"/>
    <w:rsid w:val="00AE2D9A"/>
    <w:rsid w:val="00AF10C9"/>
    <w:rsid w:val="00B044A2"/>
    <w:rsid w:val="00B1289E"/>
    <w:rsid w:val="00B63385"/>
    <w:rsid w:val="00BC6597"/>
    <w:rsid w:val="00BD632F"/>
    <w:rsid w:val="00BD739B"/>
    <w:rsid w:val="00BF619A"/>
    <w:rsid w:val="00C24A67"/>
    <w:rsid w:val="00C24F9B"/>
    <w:rsid w:val="00C711C1"/>
    <w:rsid w:val="00C84878"/>
    <w:rsid w:val="00D24639"/>
    <w:rsid w:val="00D42D35"/>
    <w:rsid w:val="00D46933"/>
    <w:rsid w:val="00D671BC"/>
    <w:rsid w:val="00DC558E"/>
    <w:rsid w:val="00DD0D0D"/>
    <w:rsid w:val="00E74592"/>
    <w:rsid w:val="00E87D55"/>
    <w:rsid w:val="00ED36EA"/>
    <w:rsid w:val="00EE1937"/>
    <w:rsid w:val="00F13157"/>
    <w:rsid w:val="00F216F9"/>
    <w:rsid w:val="00F66926"/>
    <w:rsid w:val="00F85ABD"/>
    <w:rsid w:val="00FA7387"/>
    <w:rsid w:val="00FD352A"/>
    <w:rsid w:val="00FD7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19A"/>
  </w:style>
  <w:style w:type="paragraph" w:styleId="1">
    <w:name w:val="heading 1"/>
    <w:basedOn w:val="a"/>
    <w:link w:val="10"/>
    <w:uiPriority w:val="9"/>
    <w:qFormat/>
    <w:rsid w:val="00FD76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semiHidden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character" w:customStyle="1" w:styleId="a9">
    <w:name w:val="Цветовое выделение"/>
    <w:uiPriority w:val="99"/>
    <w:rsid w:val="00672970"/>
    <w:rPr>
      <w:b/>
      <w:bCs/>
      <w:color w:val="26282F"/>
    </w:rPr>
  </w:style>
  <w:style w:type="paragraph" w:customStyle="1" w:styleId="aa">
    <w:name w:val="Таблицы (моноширинный)"/>
    <w:basedOn w:val="a"/>
    <w:next w:val="a"/>
    <w:uiPriority w:val="99"/>
    <w:rsid w:val="006729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b">
    <w:name w:val="Table Grid"/>
    <w:basedOn w:val="a1"/>
    <w:rsid w:val="006729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6729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76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rsid w:val="00FD76D2"/>
    <w:rPr>
      <w:rFonts w:cs="Times New Roman"/>
      <w:color w:val="0066CC"/>
      <w:u w:val="single"/>
    </w:rPr>
  </w:style>
  <w:style w:type="character" w:styleId="ad">
    <w:name w:val="Strong"/>
    <w:qFormat/>
    <w:rsid w:val="00FD76D2"/>
    <w:rPr>
      <w:b/>
      <w:bCs/>
    </w:rPr>
  </w:style>
  <w:style w:type="paragraph" w:styleId="ae">
    <w:name w:val="Normal (Web)"/>
    <w:basedOn w:val="a"/>
    <w:uiPriority w:val="99"/>
    <w:rsid w:val="00FD76D2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FD76D2"/>
    <w:rPr>
      <w:rFonts w:ascii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D76D2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hAnsi="Times New Roman" w:cs="Times New Roman"/>
    </w:rPr>
  </w:style>
  <w:style w:type="paragraph" w:customStyle="1" w:styleId="11">
    <w:name w:val="Абзац списка1"/>
    <w:basedOn w:val="a"/>
    <w:rsid w:val="00FD76D2"/>
    <w:pPr>
      <w:widowControl w:val="0"/>
      <w:spacing w:after="0" w:line="240" w:lineRule="auto"/>
      <w:ind w:left="720"/>
      <w:contextualSpacing/>
    </w:pPr>
    <w:rPr>
      <w:rFonts w:ascii="Arial Unicode MS" w:eastAsia="Times New Roman" w:hAnsi="Arial Unicode MS" w:cs="Arial Unicode MS"/>
      <w:color w:val="000000"/>
      <w:sz w:val="24"/>
      <w:szCs w:val="24"/>
      <w:lang w:eastAsia="ru-RU"/>
    </w:rPr>
  </w:style>
  <w:style w:type="character" w:customStyle="1" w:styleId="blk">
    <w:name w:val="blk"/>
    <w:basedOn w:val="a0"/>
    <w:rsid w:val="00FD76D2"/>
  </w:style>
  <w:style w:type="paragraph" w:styleId="af">
    <w:name w:val="No Spacing"/>
    <w:qFormat/>
    <w:rsid w:val="00FD76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bodytextmrcssattrmrcssattr">
    <w:name w:val="msobodytext_mr_css_attr_mr_css_attr"/>
    <w:basedOn w:val="a"/>
    <w:rsid w:val="00FD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Садик - Таиса</cp:lastModifiedBy>
  <cp:revision>22</cp:revision>
  <cp:lastPrinted>2023-10-16T07:07:00Z</cp:lastPrinted>
  <dcterms:created xsi:type="dcterms:W3CDTF">2019-12-13T06:24:00Z</dcterms:created>
  <dcterms:modified xsi:type="dcterms:W3CDTF">2023-10-16T08:18:00Z</dcterms:modified>
</cp:coreProperties>
</file>