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FD" w:rsidRPr="00571C3E" w:rsidRDefault="00E730FD" w:rsidP="00E730FD">
      <w:pPr>
        <w:tabs>
          <w:tab w:val="left" w:pos="3600"/>
        </w:tabs>
        <w:overflowPunct w:val="0"/>
        <w:jc w:val="center"/>
        <w:textAlignment w:val="baseline"/>
        <w:rPr>
          <w:rFonts w:ascii="Times New Roman" w:hAnsi="Times New Roman" w:cs="Times New Roman"/>
        </w:rPr>
      </w:pPr>
      <w:r w:rsidRPr="00571C3E">
        <w:rPr>
          <w:rFonts w:ascii="Times New Roman" w:hAnsi="Times New Roman" w:cs="Times New Roman"/>
        </w:rPr>
        <w:t>МУ «УДО Грозненского муниципального района»</w:t>
      </w:r>
    </w:p>
    <w:p w:rsidR="00E730FD" w:rsidRPr="00571C3E" w:rsidRDefault="00E730FD" w:rsidP="00E730FD">
      <w:pPr>
        <w:jc w:val="center"/>
        <w:rPr>
          <w:rFonts w:ascii="Times New Roman" w:hAnsi="Times New Roman" w:cs="Times New Roman"/>
          <w:b/>
        </w:rPr>
      </w:pPr>
      <w:r w:rsidRPr="00571C3E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E730FD" w:rsidRPr="00571C3E" w:rsidRDefault="00E730FD" w:rsidP="00E730FD">
      <w:pPr>
        <w:pStyle w:val="a8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571C3E">
        <w:rPr>
          <w:rFonts w:ascii="Times New Roman" w:hAnsi="Times New Roman" w:cs="Times New Roman"/>
          <w:b/>
        </w:rPr>
        <w:t xml:space="preserve"> «ДЕТСКИЙ САД  «РОДНИЧОК» С. ЦЕНТОРА-ЮРТ </w:t>
      </w:r>
    </w:p>
    <w:p w:rsidR="00E730FD" w:rsidRPr="00571C3E" w:rsidRDefault="00E730FD" w:rsidP="00E730FD">
      <w:pPr>
        <w:pStyle w:val="a8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571C3E">
        <w:rPr>
          <w:rFonts w:ascii="Times New Roman" w:hAnsi="Times New Roman" w:cs="Times New Roman"/>
          <w:b/>
        </w:rPr>
        <w:t>ГРОЗНЕНСКОГО МУНИЦИПАЛЬНОГО РАЙОНА»</w:t>
      </w:r>
    </w:p>
    <w:p w:rsidR="00E730FD" w:rsidRPr="00571C3E" w:rsidRDefault="00E730FD" w:rsidP="00E730FD">
      <w:pPr>
        <w:pStyle w:val="a8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571C3E">
        <w:rPr>
          <w:rFonts w:ascii="Times New Roman" w:hAnsi="Times New Roman" w:cs="Times New Roman"/>
          <w:b/>
        </w:rPr>
        <w:t>(МБДОУ «Детский сад  «Родничок» с. Центора-Юрт»)</w:t>
      </w:r>
    </w:p>
    <w:p w:rsidR="00E730FD" w:rsidRPr="00571C3E" w:rsidRDefault="00E730FD" w:rsidP="00E730FD">
      <w:pPr>
        <w:pStyle w:val="a8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</w:rPr>
      </w:pPr>
    </w:p>
    <w:p w:rsidR="00E730FD" w:rsidRPr="00571C3E" w:rsidRDefault="00E730FD" w:rsidP="00E730FD">
      <w:pPr>
        <w:pStyle w:val="a8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</w:rPr>
      </w:pPr>
      <w:r w:rsidRPr="00571C3E">
        <w:rPr>
          <w:rFonts w:ascii="Times New Roman" w:hAnsi="Times New Roman" w:cs="Times New Roman"/>
        </w:rPr>
        <w:t>МУ «Грозненски муниципальни к</w:t>
      </w:r>
      <w:r w:rsidRPr="00571C3E">
        <w:rPr>
          <w:rFonts w:ascii="Times New Roman" w:hAnsi="Times New Roman" w:cs="Times New Roman"/>
          <w:lang w:val="en-US"/>
        </w:rPr>
        <w:t>I</w:t>
      </w:r>
      <w:r w:rsidRPr="00571C3E">
        <w:rPr>
          <w:rFonts w:ascii="Times New Roman" w:hAnsi="Times New Roman" w:cs="Times New Roman"/>
        </w:rPr>
        <w:t>оштан ШХЬДУ»</w:t>
      </w:r>
    </w:p>
    <w:p w:rsidR="00E730FD" w:rsidRPr="00571C3E" w:rsidRDefault="00E730FD" w:rsidP="00E730FD">
      <w:pPr>
        <w:pStyle w:val="a8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571C3E">
        <w:rPr>
          <w:rFonts w:ascii="Times New Roman" w:hAnsi="Times New Roman" w:cs="Times New Roman"/>
          <w:b/>
        </w:rPr>
        <w:t xml:space="preserve">Муниципальни бюджетни школал хьалхара дешаран учреждени </w:t>
      </w:r>
    </w:p>
    <w:p w:rsidR="00E730FD" w:rsidRPr="00571C3E" w:rsidRDefault="00E730FD" w:rsidP="00E730FD">
      <w:pPr>
        <w:pStyle w:val="a8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571C3E">
        <w:rPr>
          <w:rFonts w:ascii="Times New Roman" w:hAnsi="Times New Roman" w:cs="Times New Roman"/>
          <w:b/>
        </w:rPr>
        <w:t>«ГРОЗНЕНСКИ МУНИЦИПАЛЬНИ К</w:t>
      </w:r>
      <w:r w:rsidRPr="00571C3E">
        <w:rPr>
          <w:rFonts w:ascii="Times New Roman" w:hAnsi="Times New Roman" w:cs="Times New Roman"/>
          <w:b/>
          <w:lang w:val="en-US"/>
        </w:rPr>
        <w:t>I</w:t>
      </w:r>
      <w:r w:rsidRPr="00571C3E">
        <w:rPr>
          <w:rFonts w:ascii="Times New Roman" w:hAnsi="Times New Roman" w:cs="Times New Roman"/>
          <w:b/>
        </w:rPr>
        <w:t xml:space="preserve">ОШТАН </w:t>
      </w:r>
    </w:p>
    <w:p w:rsidR="00E730FD" w:rsidRPr="00571C3E" w:rsidRDefault="00E730FD" w:rsidP="00E730FD">
      <w:pPr>
        <w:pStyle w:val="a8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571C3E">
        <w:rPr>
          <w:rFonts w:ascii="Times New Roman" w:hAnsi="Times New Roman" w:cs="Times New Roman"/>
          <w:b/>
        </w:rPr>
        <w:t>Ц1ОЬНТАРА-ЮЬРТАРА БЕРИЙН БЕШ  «РОДНИЧОК»</w:t>
      </w:r>
    </w:p>
    <w:p w:rsidR="00E730FD" w:rsidRPr="00571C3E" w:rsidRDefault="00E730FD" w:rsidP="00E730FD">
      <w:pPr>
        <w:pStyle w:val="a8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571C3E">
        <w:rPr>
          <w:rStyle w:val="a9"/>
          <w:rFonts w:ascii="Times New Roman" w:hAnsi="Times New Roman" w:cs="Times New Roman"/>
        </w:rPr>
        <w:t>(</w:t>
      </w:r>
      <w:r w:rsidRPr="00571C3E">
        <w:rPr>
          <w:rFonts w:ascii="Times New Roman" w:hAnsi="Times New Roman" w:cs="Times New Roman"/>
          <w:b/>
        </w:rPr>
        <w:t>МБШХЬДУ «Ц1оьнтара-юьртара берийн беш  «Родничок»)</w:t>
      </w:r>
    </w:p>
    <w:p w:rsidR="00E730FD" w:rsidRPr="00571C3E" w:rsidRDefault="00E730FD" w:rsidP="00E730FD">
      <w:pPr>
        <w:rPr>
          <w:rFonts w:ascii="Times New Roman" w:hAnsi="Times New Roman" w:cs="Times New Roman"/>
        </w:rPr>
      </w:pPr>
    </w:p>
    <w:p w:rsidR="00630EEB" w:rsidRDefault="00630EEB" w:rsidP="00E730FD">
      <w:pPr>
        <w:tabs>
          <w:tab w:val="left" w:pos="2505"/>
          <w:tab w:val="left" w:pos="2550"/>
          <w:tab w:val="center" w:pos="5084"/>
        </w:tabs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</w:pPr>
    </w:p>
    <w:p w:rsidR="00630EEB" w:rsidRPr="00787581" w:rsidRDefault="00630EEB" w:rsidP="00630E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26282F"/>
          <w:sz w:val="28"/>
          <w:szCs w:val="28"/>
          <w:lang w:eastAsia="ru-RU"/>
        </w:rPr>
      </w:pPr>
    </w:p>
    <w:p w:rsidR="009E7E24" w:rsidRPr="009E7E24" w:rsidRDefault="009E7E24" w:rsidP="009E7E2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26282F"/>
          <w:sz w:val="28"/>
          <w:szCs w:val="28"/>
          <w:lang w:eastAsia="ru-RU"/>
        </w:rPr>
      </w:pPr>
    </w:p>
    <w:p w:rsidR="00630EEB" w:rsidRPr="00630EEB" w:rsidRDefault="002E0D1E" w:rsidP="00630EEB">
      <w:pPr>
        <w:pStyle w:val="a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30EEB">
        <w:rPr>
          <w:rFonts w:ascii="Times New Roman" w:hAnsi="Times New Roman" w:cs="Times New Roman"/>
          <w:b/>
          <w:sz w:val="28"/>
          <w:lang w:eastAsia="ru-RU"/>
        </w:rPr>
        <w:t xml:space="preserve">Средства обучения и воспитания </w:t>
      </w:r>
      <w:r w:rsidR="008D75AD" w:rsidRPr="00630EEB">
        <w:rPr>
          <w:rFonts w:ascii="Times New Roman" w:hAnsi="Times New Roman" w:cs="Times New Roman"/>
          <w:b/>
          <w:sz w:val="28"/>
          <w:lang w:eastAsia="ru-RU"/>
        </w:rPr>
        <w:t>МБДОУ</w:t>
      </w:r>
    </w:p>
    <w:p w:rsidR="00630EEB" w:rsidRPr="00630EEB" w:rsidRDefault="008D75AD" w:rsidP="00630EEB">
      <w:pPr>
        <w:pStyle w:val="a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30EEB">
        <w:rPr>
          <w:rFonts w:ascii="Times New Roman" w:hAnsi="Times New Roman" w:cs="Times New Roman"/>
          <w:b/>
          <w:sz w:val="28"/>
          <w:lang w:eastAsia="ru-RU"/>
        </w:rPr>
        <w:t>«Детский сад «</w:t>
      </w:r>
      <w:r w:rsidR="00B71056">
        <w:rPr>
          <w:rFonts w:ascii="Times New Roman" w:hAnsi="Times New Roman" w:cs="Times New Roman"/>
          <w:b/>
          <w:sz w:val="28"/>
          <w:lang w:eastAsia="ru-RU"/>
        </w:rPr>
        <w:t>Родничок</w:t>
      </w:r>
      <w:r w:rsidRPr="00630EEB">
        <w:rPr>
          <w:rFonts w:ascii="Times New Roman" w:hAnsi="Times New Roman" w:cs="Times New Roman"/>
          <w:b/>
          <w:sz w:val="28"/>
          <w:lang w:eastAsia="ru-RU"/>
        </w:rPr>
        <w:t>» с.</w:t>
      </w:r>
      <w:r w:rsidR="00B71056">
        <w:rPr>
          <w:rFonts w:ascii="Times New Roman" w:hAnsi="Times New Roman" w:cs="Times New Roman"/>
          <w:b/>
          <w:sz w:val="28"/>
          <w:lang w:eastAsia="ru-RU"/>
        </w:rPr>
        <w:t>Центора</w:t>
      </w:r>
      <w:r w:rsidRPr="00630EEB">
        <w:rPr>
          <w:rFonts w:ascii="Times New Roman" w:hAnsi="Times New Roman" w:cs="Times New Roman"/>
          <w:b/>
          <w:sz w:val="28"/>
          <w:lang w:eastAsia="ru-RU"/>
        </w:rPr>
        <w:t>-Юрт</w:t>
      </w:r>
    </w:p>
    <w:p w:rsidR="002E0D1E" w:rsidRPr="00630EEB" w:rsidRDefault="008D75AD" w:rsidP="00630EEB">
      <w:pPr>
        <w:pStyle w:val="a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30EEB">
        <w:rPr>
          <w:rFonts w:ascii="Times New Roman" w:hAnsi="Times New Roman" w:cs="Times New Roman"/>
          <w:b/>
          <w:sz w:val="28"/>
          <w:lang w:eastAsia="ru-RU"/>
        </w:rPr>
        <w:t>Грозненского муниципального района»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Имеющиеся в </w:t>
      </w:r>
      <w:r w:rsidRPr="004A2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 средства</w:t>
      </w: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обучения:</w:t>
      </w:r>
    </w:p>
    <w:p w:rsidR="002E0D1E" w:rsidRPr="002E0D1E" w:rsidRDefault="002E0D1E" w:rsidP="002E0D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печатные (учебные пособия, книги для чтения, хрестоматии, рабочие тетради, раздаточный материал и т.д.);</w:t>
      </w:r>
    </w:p>
    <w:p w:rsidR="002E0D1E" w:rsidRPr="002E0D1E" w:rsidRDefault="002E0D1E" w:rsidP="002E0D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 и т.п.);</w:t>
      </w:r>
    </w:p>
    <w:p w:rsidR="002E0D1E" w:rsidRPr="002E0D1E" w:rsidRDefault="002E0D1E" w:rsidP="002E0D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аудиовизуальные (слайды);</w:t>
      </w:r>
    </w:p>
    <w:p w:rsidR="002E0D1E" w:rsidRPr="002E0D1E" w:rsidRDefault="002E0D1E" w:rsidP="002E0D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2E0D1E" w:rsidRPr="002E0D1E" w:rsidRDefault="002E0D1E" w:rsidP="002E0D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демонстрационные (гербарии, муляжи, макеты, стенды, модели демонстрационные)</w:t>
      </w:r>
    </w:p>
    <w:p w:rsidR="002E0D1E" w:rsidRPr="002E0D1E" w:rsidRDefault="002E0D1E" w:rsidP="002E0D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спортивные снаряды, мячи и т.п.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Идеальные средства обучения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те усвоенные ранее знания и умения, которые используют педагоги и дети для усвоения новых знаний.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Материальные средства обучения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физические объекты, которые используют педагоги и дети для детализированного обучения.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Наглядные пособия классифицируются на три группы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0D1E" w:rsidRPr="002E0D1E" w:rsidRDefault="002E0D1E" w:rsidP="002E0D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Объемные пособия (модели, коллекции, приборы, аппараты и т.п.);</w:t>
      </w:r>
    </w:p>
    <w:p w:rsidR="002E0D1E" w:rsidRPr="002E0D1E" w:rsidRDefault="002E0D1E" w:rsidP="002E0D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Печатные пособия (картины, плакаты, графики, таблицы, учебники)</w:t>
      </w:r>
    </w:p>
    <w:p w:rsidR="002E0D1E" w:rsidRPr="002E0D1E" w:rsidRDefault="002E0D1E" w:rsidP="002E0D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Проекционный материал (кинофильмы, видеофильмы, слайды и т.п.)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Принципы использования средств обучения:</w:t>
      </w:r>
    </w:p>
    <w:p w:rsidR="002E0D1E" w:rsidRPr="002E0D1E" w:rsidRDefault="002E0D1E" w:rsidP="002E0D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</w:t>
      </w:r>
      <w:r w:rsidR="00630EEB"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 и психологических особенностей,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2E0D1E" w:rsidRPr="002E0D1E" w:rsidRDefault="002E0D1E" w:rsidP="002E0D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2E0D1E" w:rsidRPr="002E0D1E" w:rsidRDefault="002E0D1E" w:rsidP="002E0D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2E0D1E" w:rsidRPr="002E0D1E" w:rsidRDefault="002E0D1E" w:rsidP="002E0D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сотворчество педагога и обучающегося;</w:t>
      </w:r>
    </w:p>
    <w:p w:rsidR="002E0D1E" w:rsidRPr="002E0D1E" w:rsidRDefault="002E0D1E" w:rsidP="002E0D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правил безопасности в использовании средств обучения.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</w:t>
      </w:r>
      <w:r w:rsidR="00B71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спитанников не только в рамках О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по освоению Программы, но и при проведении режимных моментов.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2E0D1E" w:rsidRPr="002E0D1E" w:rsidRDefault="002E0D1E" w:rsidP="00054DC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 отвечает санитарно-эпидемиологическим нормам, гигиеническим, педагогическим и эстетическим требованиям. С более подробной информацией о средствах обучения и воспитания, используемых в образовательной деятельности учреждения Вы можете </w:t>
      </w:r>
      <w:r w:rsidR="00054DCE"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познакомиться,</w:t>
      </w:r>
      <w:r w:rsidRPr="002E0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посмотрев документ.</w:t>
      </w:r>
    </w:p>
    <w:p w:rsidR="002E0D1E" w:rsidRPr="002E0D1E" w:rsidRDefault="002E0D1E" w:rsidP="002E0D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 и воспитания</w:t>
      </w:r>
    </w:p>
    <w:tbl>
      <w:tblPr>
        <w:tblW w:w="0" w:type="auto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63"/>
        <w:gridCol w:w="7955"/>
      </w:tblGrid>
      <w:tr w:rsidR="002E0D1E" w:rsidRPr="002E0D1E" w:rsidTr="002E0D1E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Материально-техническое и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учебно-материальное обеспечение</w:t>
            </w:r>
          </w:p>
        </w:tc>
      </w:tr>
      <w:tr w:rsidR="002E0D1E" w:rsidRPr="002E0D1E" w:rsidTr="002E0D1E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Обручи пластмассовые, палка пластмассовая гимнастическая, мячи разного диаметра, набор кеглей, дуги для подлезания, коврики массажные, массажеры для ног, корригирующая дорожка, скамейки для ходьбы (наклонная, с препятствиями), шведская лестница, кольцеброс, мешочки для равновесия, скакалки детские, канат для перетягивания, флажки разноцветные, ленты.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предметных карточек «Предметы гигиены».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предметных карточек «Мое тело», «Режим дня».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Наглядное методическое пособие ( плакаты, схемы).</w:t>
            </w:r>
          </w:p>
        </w:tc>
      </w:tr>
      <w:tr w:rsidR="002E0D1E" w:rsidRPr="002E0D1E" w:rsidTr="002E0D1E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Грузовые, легковые автомобили, игрушки (куклы в одежде, куклы-младенцы, одежда для кукол).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демонстрационных картин «Правила пожарной безопасности».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предметных карточек «Транспорт».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Наборы сюжетных картинок «Дорожная азбука», «Уроки безопасности».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 предметных карточек «Профессии», «Символика»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Дидактические пособия, печатные пособия (картины, плакаты).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Наборы игрушечной посуды.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Наборы парикмахера.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Наборы медицинских игровых принадлежностей.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Игровой модуль «Кухня».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Игровой модуль «Парикмахерская».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Оборудование для трудовой деятельности (совочки, грабельки, палочки, лейки пластмассовые детские)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Природный материал и бросовый материал для ручного труда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Картины, плакаты «Профессии», «Кем быть», «Государственные символы России» и др.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Набор предметных карточек «Инструменты», «Посуда», «Одежда» и др.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Книги, энциклопедии, тематические книги.</w:t>
            </w:r>
          </w:p>
        </w:tc>
      </w:tr>
      <w:tr w:rsidR="002E0D1E" w:rsidRPr="002E0D1E" w:rsidTr="002E0D1E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B71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Макеты «Государственных символов России».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Географические карты, атласы, хрестоматии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Демонстрационные (гербарии, муляжи, макеты, стенды, модели демонстрационные)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Информационный материал «Паспорт экологической тропы» Муляжи фруктов и овощей, увеличительное стекло,   набор контейнеров.</w:t>
            </w:r>
          </w:p>
        </w:tc>
      </w:tr>
      <w:tr w:rsidR="002E0D1E" w:rsidRPr="002E0D1E" w:rsidTr="002E0D1E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сюжетных карточек по темам «В походе», «В половодье», « Подарок школе» и др.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Предметные игрушки-персонажи.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Сюжетные картины «Наши игрушки», «Мы играем», «Звучащее слово».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Методическая литература (рабочие тетради, хрестоматии и др).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Обучающие пазлы «Учимся читать», «Азбука», «Развиваем речь, мышление и мелкую моторику», домино.</w:t>
            </w:r>
          </w:p>
        </w:tc>
      </w:tr>
      <w:tr w:rsidR="002E0D1E" w:rsidRPr="002E0D1E" w:rsidTr="002E0D1E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 -эстетическое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Магнитная доска, мольберт, репродукции 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Бумага для рисования, палитра, стаканчики, трафареты, кисочки, 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 погремушки), металлофон.</w:t>
            </w: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</w:p>
        </w:tc>
      </w:tr>
      <w:tr w:rsidR="002E0D1E" w:rsidRPr="002E0D1E" w:rsidTr="002E0D1E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77"/>
              <w:gridCol w:w="3262"/>
              <w:gridCol w:w="2976"/>
            </w:tblGrid>
            <w:tr w:rsidR="002E0D1E" w:rsidRPr="002E0D1E" w:rsidTr="005B4F70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количество</w:t>
                  </w:r>
                </w:p>
              </w:tc>
            </w:tr>
            <w:tr w:rsidR="002E0D1E" w:rsidRPr="002E0D1E" w:rsidTr="005B4F70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компьютер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B71056" w:rsidP="00B710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 (В</w:t>
                  </w:r>
                  <w:r w:rsidR="002E0D1E"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 с</w:t>
                  </w:r>
                  <w:r w:rsidR="002E0D1E"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выходом в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="002E0D1E"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нтернет)</w:t>
                  </w:r>
                </w:p>
              </w:tc>
            </w:tr>
            <w:tr w:rsidR="002E0D1E" w:rsidRPr="002E0D1E" w:rsidTr="005B4F70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B71056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2E0D1E" w:rsidRPr="002E0D1E" w:rsidTr="005B4F70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принтер + ксерокс + сканер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2E0D1E" w:rsidRPr="002E0D1E" w:rsidTr="005B4F70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музыкальный центр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2E0D1E" w:rsidRPr="002E0D1E" w:rsidTr="005B4F70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телевизор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B71056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2E0D1E" w:rsidRPr="002E0D1E" w:rsidTr="005B4F70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5B4F70" w:rsidP="002E0D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A27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DVD-караоке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0D1E" w:rsidRPr="002E0D1E" w:rsidRDefault="002E0D1E" w:rsidP="002E0D1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E0D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p w:rsidR="002E0D1E" w:rsidRPr="002E0D1E" w:rsidRDefault="002E0D1E" w:rsidP="002E0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E0D1E" w:rsidRPr="004A27C1" w:rsidRDefault="002E0D1E" w:rsidP="002E0D1E">
      <w:pPr>
        <w:rPr>
          <w:rFonts w:ascii="Times New Roman" w:hAnsi="Times New Roman" w:cs="Times New Roman"/>
          <w:sz w:val="28"/>
          <w:szCs w:val="28"/>
        </w:rPr>
      </w:pPr>
    </w:p>
    <w:sectPr w:rsidR="002E0D1E" w:rsidRPr="004A27C1" w:rsidSect="00D54E9B">
      <w:pgSz w:w="11906" w:h="17338"/>
      <w:pgMar w:top="1618" w:right="262" w:bottom="1126" w:left="14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BF7" w:rsidRDefault="00D05BF7" w:rsidP="009E7E24">
      <w:pPr>
        <w:spacing w:after="0" w:line="240" w:lineRule="auto"/>
      </w:pPr>
      <w:r>
        <w:separator/>
      </w:r>
    </w:p>
  </w:endnote>
  <w:endnote w:type="continuationSeparator" w:id="1">
    <w:p w:rsidR="00D05BF7" w:rsidRDefault="00D05BF7" w:rsidP="009E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BF7" w:rsidRDefault="00D05BF7" w:rsidP="009E7E24">
      <w:pPr>
        <w:spacing w:after="0" w:line="240" w:lineRule="auto"/>
      </w:pPr>
      <w:r>
        <w:separator/>
      </w:r>
    </w:p>
  </w:footnote>
  <w:footnote w:type="continuationSeparator" w:id="1">
    <w:p w:rsidR="00D05BF7" w:rsidRDefault="00D05BF7" w:rsidP="009E7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B664B0"/>
    <w:multiLevelType w:val="hybridMultilevel"/>
    <w:tmpl w:val="29F733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B6A6B84"/>
    <w:multiLevelType w:val="hybridMultilevel"/>
    <w:tmpl w:val="FC08B3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67CFB06"/>
    <w:multiLevelType w:val="hybridMultilevel"/>
    <w:tmpl w:val="C59529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52EF72"/>
    <w:multiLevelType w:val="hybridMultilevel"/>
    <w:tmpl w:val="0AE1BD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93F71F4"/>
    <w:multiLevelType w:val="hybridMultilevel"/>
    <w:tmpl w:val="BB63CC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11F2C8A"/>
    <w:multiLevelType w:val="multilevel"/>
    <w:tmpl w:val="F042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D95003"/>
    <w:multiLevelType w:val="multilevel"/>
    <w:tmpl w:val="A1E6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247CF7"/>
    <w:multiLevelType w:val="multilevel"/>
    <w:tmpl w:val="DE8C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E04BEA"/>
    <w:multiLevelType w:val="hybridMultilevel"/>
    <w:tmpl w:val="CC784A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8186B0F"/>
    <w:multiLevelType w:val="multilevel"/>
    <w:tmpl w:val="FAA6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253105"/>
    <w:multiLevelType w:val="hybridMultilevel"/>
    <w:tmpl w:val="EA039D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A6F0B40"/>
    <w:multiLevelType w:val="multilevel"/>
    <w:tmpl w:val="8C16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4D3D7D"/>
    <w:multiLevelType w:val="multilevel"/>
    <w:tmpl w:val="55CAA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13"/>
  </w:num>
  <w:num w:numId="10">
    <w:abstractNumId w:val="7"/>
  </w:num>
  <w:num w:numId="11">
    <w:abstractNumId w:val="12"/>
  </w:num>
  <w:num w:numId="12">
    <w:abstractNumId w:val="10"/>
  </w:num>
  <w:num w:numId="13">
    <w:abstractNumId w:val="8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4"/>
    <w:rsid w:val="00054DCE"/>
    <w:rsid w:val="002E0D1E"/>
    <w:rsid w:val="004A27C1"/>
    <w:rsid w:val="005B4F70"/>
    <w:rsid w:val="00630EEB"/>
    <w:rsid w:val="006D0ACF"/>
    <w:rsid w:val="007132A9"/>
    <w:rsid w:val="00762200"/>
    <w:rsid w:val="008D75AD"/>
    <w:rsid w:val="009E7E24"/>
    <w:rsid w:val="00A60736"/>
    <w:rsid w:val="00B05E8F"/>
    <w:rsid w:val="00B30164"/>
    <w:rsid w:val="00B71056"/>
    <w:rsid w:val="00D05BF7"/>
    <w:rsid w:val="00E7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2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E24"/>
  </w:style>
  <w:style w:type="paragraph" w:styleId="a5">
    <w:name w:val="footer"/>
    <w:basedOn w:val="a"/>
    <w:link w:val="a6"/>
    <w:uiPriority w:val="99"/>
    <w:unhideWhenUsed/>
    <w:rsid w:val="009E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E24"/>
  </w:style>
  <w:style w:type="paragraph" w:styleId="a7">
    <w:name w:val="No Spacing"/>
    <w:uiPriority w:val="1"/>
    <w:qFormat/>
    <w:rsid w:val="00630EE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730FD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E730FD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Аминат</cp:lastModifiedBy>
  <cp:revision>11</cp:revision>
  <dcterms:created xsi:type="dcterms:W3CDTF">2022-02-21T08:27:00Z</dcterms:created>
  <dcterms:modified xsi:type="dcterms:W3CDTF">2022-02-25T10:28:00Z</dcterms:modified>
</cp:coreProperties>
</file>